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467C23" w:rsidP="004D4B3F">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467C23" w:rsidP="004D4B3F">
                  <w:pPr>
                    <w:jc w:val="center"/>
                    <w:rPr>
                      <w:rFonts w:cs="Arial"/>
                      <w:b/>
                      <w:sz w:val="26"/>
                      <w:szCs w:val="26"/>
                    </w:rPr>
                  </w:pPr>
                  <w:r>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B40E4">
        <w:rPr>
          <w:b/>
          <w:color w:val="000000" w:themeColor="text1"/>
          <w:sz w:val="26"/>
          <w:szCs w:val="26"/>
        </w:rPr>
        <w:t xml:space="preserve">Trung cấp </w:t>
      </w:r>
      <w:r w:rsidR="003B072D">
        <w:rPr>
          <w:b/>
          <w:color w:val="000000" w:themeColor="text1"/>
          <w:sz w:val="26"/>
          <w:szCs w:val="26"/>
        </w:rPr>
        <w:t>nghề</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123BA">
        <w:rPr>
          <w:b/>
          <w:color w:val="000000" w:themeColor="text1"/>
          <w:sz w:val="26"/>
          <w:szCs w:val="26"/>
        </w:rPr>
        <w:t>AN TOÀN LAO ĐỘNG</w:t>
      </w:r>
      <w:r w:rsidR="003B072D">
        <w:rPr>
          <w:b/>
          <w:color w:val="000000" w:themeColor="text1"/>
          <w:sz w:val="26"/>
          <w:szCs w:val="26"/>
        </w:rPr>
        <w:t xml:space="preserve"> </w:t>
      </w:r>
    </w:p>
    <w:p w:rsidR="00FA5483" w:rsidRDefault="003B072D" w:rsidP="00FA5483">
      <w:pPr>
        <w:tabs>
          <w:tab w:val="left" w:pos="1800"/>
          <w:tab w:val="left" w:pos="3600"/>
        </w:tabs>
        <w:spacing w:before="60"/>
        <w:rPr>
          <w:b/>
          <w:color w:val="000000" w:themeColor="text1"/>
          <w:sz w:val="26"/>
          <w:szCs w:val="26"/>
        </w:rPr>
      </w:pPr>
      <w:r>
        <w:rPr>
          <w:b/>
          <w:color w:val="000000" w:themeColor="text1"/>
          <w:sz w:val="26"/>
          <w:szCs w:val="26"/>
        </w:rPr>
        <w:tab/>
        <w:t>Lớp:  15</w:t>
      </w:r>
      <w:r w:rsidR="009B40E4">
        <w:rPr>
          <w:b/>
          <w:color w:val="000000" w:themeColor="text1"/>
          <w:sz w:val="26"/>
          <w:szCs w:val="26"/>
        </w:rPr>
        <w:t>TC</w:t>
      </w:r>
      <w:r>
        <w:rPr>
          <w:b/>
          <w:color w:val="000000" w:themeColor="text1"/>
          <w:sz w:val="26"/>
          <w:szCs w:val="26"/>
        </w:rPr>
        <w:t>N</w:t>
      </w:r>
      <w:r w:rsidR="00647957">
        <w:rPr>
          <w:b/>
          <w:color w:val="000000" w:themeColor="text1"/>
          <w:sz w:val="26"/>
          <w:szCs w:val="26"/>
        </w:rPr>
        <w:t>-Ô</w:t>
      </w:r>
      <w:r w:rsidR="007123BA">
        <w:rPr>
          <w:b/>
          <w:color w:val="000000" w:themeColor="text1"/>
          <w:sz w:val="26"/>
          <w:szCs w:val="26"/>
        </w:rPr>
        <w:t>1,2</w:t>
      </w:r>
      <w:r w:rsidR="00FA5483" w:rsidRPr="00625961">
        <w:rPr>
          <w:b/>
          <w:color w:val="000000" w:themeColor="text1"/>
          <w:sz w:val="26"/>
          <w:szCs w:val="26"/>
        </w:rPr>
        <w:t xml:space="preserve">  Ngày thi:  ____ / ____ / 201</w:t>
      </w:r>
      <w:r w:rsidR="007123BA">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67938">
        <w:rPr>
          <w:b/>
          <w:color w:val="000000" w:themeColor="text1"/>
          <w:sz w:val="26"/>
          <w:szCs w:val="26"/>
        </w:rPr>
        <w:t>60 phút</w:t>
      </w:r>
      <w:r>
        <w:rPr>
          <w:b/>
          <w:color w:val="000000" w:themeColor="text1"/>
          <w:sz w:val="26"/>
          <w:szCs w:val="26"/>
        </w:rPr>
        <w:t xml:space="preserve"> </w:t>
      </w:r>
      <w:r w:rsidR="00783947">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467C23"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5C194A" w:rsidP="00134BCB">
                  <w:pPr>
                    <w:jc w:val="center"/>
                    <w:rPr>
                      <w:b/>
                      <w:sz w:val="28"/>
                    </w:rPr>
                  </w:pPr>
                  <w:r>
                    <w:rPr>
                      <w:b/>
                      <w:sz w:val="28"/>
                    </w:rPr>
                    <w:t>Đề số 02</w:t>
                  </w:r>
                </w:p>
              </w:txbxContent>
            </v:textbox>
          </v:roundrect>
        </w:pict>
      </w:r>
      <w:r w:rsidR="00582F87" w:rsidRPr="000829FA">
        <w:rPr>
          <w:sz w:val="26"/>
          <w:szCs w:val="26"/>
          <w:lang w:val="vi-VN"/>
        </w:rPr>
        <w:t>(</w:t>
      </w:r>
      <w:r w:rsidR="00FA5483">
        <w:rPr>
          <w:sz w:val="26"/>
          <w:szCs w:val="26"/>
        </w:rPr>
        <w:t xml:space="preserve">Thí sinh </w:t>
      </w:r>
      <w:r w:rsidR="00134BCB"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67938" w:rsidRDefault="00967938" w:rsidP="00582F87">
      <w:pPr>
        <w:spacing w:line="276" w:lineRule="auto"/>
        <w:ind w:firstLine="720"/>
        <w:jc w:val="center"/>
        <w:rPr>
          <w:b/>
          <w:sz w:val="26"/>
          <w:szCs w:val="26"/>
        </w:rPr>
      </w:pPr>
    </w:p>
    <w:p w:rsidR="00FA0A5E" w:rsidRDefault="00647957" w:rsidP="00134BCB">
      <w:pPr>
        <w:tabs>
          <w:tab w:val="left" w:pos="630"/>
        </w:tabs>
        <w:spacing w:before="120" w:line="276" w:lineRule="auto"/>
        <w:ind w:right="454"/>
        <w:jc w:val="both"/>
        <w:rPr>
          <w:b/>
          <w:sz w:val="26"/>
          <w:szCs w:val="26"/>
        </w:rPr>
      </w:pPr>
      <w:r>
        <w:rPr>
          <w:b/>
          <w:sz w:val="26"/>
          <w:szCs w:val="26"/>
        </w:rPr>
        <w:t>Câu 1:</w:t>
      </w:r>
      <w:r w:rsidR="00116C81">
        <w:rPr>
          <w:b/>
          <w:sz w:val="26"/>
          <w:szCs w:val="26"/>
        </w:rPr>
        <w:t xml:space="preserve"> </w:t>
      </w:r>
      <w:r w:rsidR="00116C81" w:rsidRPr="00116C81">
        <w:rPr>
          <w:sz w:val="26"/>
          <w:szCs w:val="26"/>
        </w:rPr>
        <w:t xml:space="preserve">Trình bày kỹ thuật an toàn trong quá trình hoạt động sửa chữa và lắp ráp </w:t>
      </w:r>
      <w:r w:rsidR="00116C81">
        <w:rPr>
          <w:sz w:val="26"/>
          <w:szCs w:val="26"/>
        </w:rPr>
        <w:br/>
      </w:r>
      <w:r w:rsidR="00116C81" w:rsidRPr="00116C81">
        <w:rPr>
          <w:sz w:val="26"/>
          <w:szCs w:val="26"/>
        </w:rPr>
        <w:t>xe</w:t>
      </w:r>
      <w:r w:rsidR="00967938" w:rsidRPr="00967938">
        <w:rPr>
          <w:sz w:val="26"/>
          <w:szCs w:val="26"/>
        </w:rPr>
        <w:t>?</w:t>
      </w:r>
      <w:r w:rsidR="00967938" w:rsidRPr="00967938">
        <w:rPr>
          <w:b/>
          <w:sz w:val="26"/>
          <w:szCs w:val="26"/>
        </w:rPr>
        <w:t xml:space="preserve"> </w:t>
      </w:r>
      <w:r>
        <w:rPr>
          <w:b/>
          <w:sz w:val="26"/>
          <w:szCs w:val="26"/>
        </w:rPr>
        <w:t>(2</w:t>
      </w:r>
      <w:r w:rsidR="007123BA">
        <w:rPr>
          <w:b/>
          <w:sz w:val="26"/>
          <w:szCs w:val="26"/>
        </w:rPr>
        <w:t>,5</w:t>
      </w:r>
      <w:r w:rsidR="00FA0A5E" w:rsidRPr="00FA0A5E">
        <w:rPr>
          <w:b/>
          <w:sz w:val="26"/>
          <w:szCs w:val="26"/>
        </w:rPr>
        <w:t xml:space="preserve"> điểm)</w:t>
      </w:r>
    </w:p>
    <w:p w:rsidR="00967938" w:rsidRPr="00967938" w:rsidRDefault="00967938" w:rsidP="00967938">
      <w:pPr>
        <w:spacing w:line="276" w:lineRule="auto"/>
        <w:ind w:left="900" w:right="454"/>
        <w:jc w:val="both"/>
        <w:rPr>
          <w:sz w:val="26"/>
          <w:szCs w:val="26"/>
        </w:rPr>
      </w:pPr>
    </w:p>
    <w:p w:rsidR="00FA0A5E" w:rsidRDefault="007123BA" w:rsidP="00647957">
      <w:pPr>
        <w:tabs>
          <w:tab w:val="left" w:pos="630"/>
        </w:tabs>
        <w:spacing w:before="120" w:line="276" w:lineRule="auto"/>
        <w:ind w:right="454"/>
        <w:jc w:val="both"/>
        <w:rPr>
          <w:b/>
          <w:sz w:val="26"/>
          <w:szCs w:val="26"/>
        </w:rPr>
      </w:pPr>
      <w:r>
        <w:rPr>
          <w:b/>
          <w:sz w:val="26"/>
          <w:szCs w:val="26"/>
        </w:rPr>
        <w:t>Câu 2:</w:t>
      </w:r>
      <w:r w:rsidR="00116C81">
        <w:rPr>
          <w:b/>
          <w:sz w:val="26"/>
          <w:szCs w:val="26"/>
        </w:rPr>
        <w:t xml:space="preserve"> </w:t>
      </w:r>
      <w:r w:rsidR="00116C81" w:rsidRPr="00116C81">
        <w:rPr>
          <w:sz w:val="26"/>
          <w:szCs w:val="26"/>
        </w:rPr>
        <w:t>Trình bày tác hại của tiếng ồn và rung động đến cơ thể người</w:t>
      </w:r>
      <w:r w:rsidR="00967938" w:rsidRPr="00967938">
        <w:rPr>
          <w:sz w:val="26"/>
          <w:szCs w:val="26"/>
        </w:rPr>
        <w:t>?</w:t>
      </w:r>
      <w:r w:rsidR="00967938" w:rsidRPr="00967938">
        <w:rPr>
          <w:b/>
          <w:sz w:val="26"/>
          <w:szCs w:val="26"/>
        </w:rPr>
        <w:t xml:space="preserve"> </w:t>
      </w:r>
      <w:r>
        <w:rPr>
          <w:b/>
          <w:sz w:val="26"/>
          <w:szCs w:val="26"/>
        </w:rPr>
        <w:t>(2,5</w:t>
      </w:r>
      <w:r w:rsidR="00FA0A5E" w:rsidRPr="00FA0A5E">
        <w:rPr>
          <w:b/>
          <w:sz w:val="26"/>
          <w:szCs w:val="26"/>
        </w:rPr>
        <w:t xml:space="preserve"> điểm)</w:t>
      </w:r>
    </w:p>
    <w:p w:rsidR="00967938" w:rsidRPr="00FA0A5E" w:rsidRDefault="00967938" w:rsidP="00967938">
      <w:pPr>
        <w:tabs>
          <w:tab w:val="left" w:pos="630"/>
        </w:tabs>
        <w:spacing w:line="276" w:lineRule="auto"/>
        <w:ind w:right="454"/>
        <w:jc w:val="both"/>
        <w:rPr>
          <w:b/>
          <w:sz w:val="26"/>
          <w:szCs w:val="26"/>
        </w:rPr>
      </w:pPr>
    </w:p>
    <w:p w:rsidR="00647957" w:rsidRDefault="009B40E4" w:rsidP="00647957">
      <w:pPr>
        <w:tabs>
          <w:tab w:val="left" w:pos="630"/>
        </w:tabs>
        <w:spacing w:before="120" w:line="276" w:lineRule="auto"/>
        <w:ind w:right="454"/>
        <w:jc w:val="both"/>
        <w:rPr>
          <w:b/>
          <w:sz w:val="26"/>
          <w:szCs w:val="26"/>
        </w:rPr>
      </w:pPr>
      <w:r>
        <w:rPr>
          <w:b/>
          <w:sz w:val="26"/>
          <w:szCs w:val="26"/>
        </w:rPr>
        <w:t>Câu 3</w:t>
      </w:r>
      <w:r w:rsidR="00647957">
        <w:rPr>
          <w:b/>
          <w:sz w:val="26"/>
          <w:szCs w:val="26"/>
        </w:rPr>
        <w:t>:</w:t>
      </w:r>
      <w:r w:rsidR="00116C81">
        <w:rPr>
          <w:b/>
          <w:sz w:val="26"/>
          <w:szCs w:val="26"/>
        </w:rPr>
        <w:t xml:space="preserve"> </w:t>
      </w:r>
      <w:r w:rsidR="00116C81" w:rsidRPr="00116C81">
        <w:rPr>
          <w:sz w:val="26"/>
          <w:szCs w:val="26"/>
        </w:rPr>
        <w:t>Trình bày các sự cố và nguyên nhân gây ra mất an toàn khi sử dụng các thiết bị nâng</w:t>
      </w:r>
      <w:r w:rsidR="00967938" w:rsidRPr="00116C81">
        <w:rPr>
          <w:sz w:val="26"/>
          <w:szCs w:val="26"/>
        </w:rPr>
        <w:t>?</w:t>
      </w:r>
      <w:r w:rsidR="00967938" w:rsidRPr="00967938">
        <w:rPr>
          <w:b/>
          <w:sz w:val="26"/>
          <w:szCs w:val="26"/>
        </w:rPr>
        <w:t xml:space="preserve"> </w:t>
      </w:r>
      <w:r w:rsidR="00647957">
        <w:rPr>
          <w:b/>
          <w:sz w:val="26"/>
          <w:szCs w:val="26"/>
        </w:rPr>
        <w:t>(2</w:t>
      </w:r>
      <w:r w:rsidR="007123BA">
        <w:rPr>
          <w:b/>
          <w:sz w:val="26"/>
          <w:szCs w:val="26"/>
        </w:rPr>
        <w:t>,5</w:t>
      </w:r>
      <w:r w:rsidR="00647957">
        <w:rPr>
          <w:b/>
          <w:sz w:val="26"/>
          <w:szCs w:val="26"/>
        </w:rPr>
        <w:t xml:space="preserve"> </w:t>
      </w:r>
      <w:r w:rsidR="00647957" w:rsidRPr="00FA0A5E">
        <w:rPr>
          <w:b/>
          <w:sz w:val="26"/>
          <w:szCs w:val="26"/>
        </w:rPr>
        <w:t>điểm)</w:t>
      </w:r>
    </w:p>
    <w:p w:rsidR="00967938" w:rsidRPr="00FA0A5E" w:rsidRDefault="00967938" w:rsidP="00967938">
      <w:pPr>
        <w:tabs>
          <w:tab w:val="left" w:pos="630"/>
        </w:tabs>
        <w:spacing w:line="276" w:lineRule="auto"/>
        <w:ind w:right="454"/>
        <w:jc w:val="both"/>
        <w:rPr>
          <w:b/>
          <w:sz w:val="26"/>
          <w:szCs w:val="26"/>
        </w:rPr>
      </w:pPr>
    </w:p>
    <w:p w:rsidR="001C2ACE" w:rsidRPr="00AF3B45" w:rsidRDefault="007123BA" w:rsidP="007123BA">
      <w:pPr>
        <w:tabs>
          <w:tab w:val="left" w:pos="630"/>
        </w:tabs>
        <w:spacing w:before="120" w:line="276" w:lineRule="auto"/>
        <w:ind w:right="454"/>
        <w:jc w:val="both"/>
        <w:rPr>
          <w:b/>
          <w:sz w:val="26"/>
          <w:szCs w:val="26"/>
        </w:rPr>
      </w:pPr>
      <w:r>
        <w:rPr>
          <w:b/>
          <w:sz w:val="26"/>
          <w:szCs w:val="26"/>
        </w:rPr>
        <w:t>Câu 4</w:t>
      </w:r>
      <w:r w:rsidRPr="007123BA">
        <w:rPr>
          <w:b/>
          <w:sz w:val="26"/>
          <w:szCs w:val="26"/>
        </w:rPr>
        <w:t>:</w:t>
      </w:r>
      <w:r w:rsidR="00116C81">
        <w:rPr>
          <w:b/>
          <w:sz w:val="26"/>
          <w:szCs w:val="26"/>
        </w:rPr>
        <w:t xml:space="preserve"> </w:t>
      </w:r>
      <w:r w:rsidR="00116C81" w:rsidRPr="00116C81">
        <w:rPr>
          <w:sz w:val="26"/>
          <w:szCs w:val="26"/>
        </w:rPr>
        <w:t xml:space="preserve">Trình bày mục đích </w:t>
      </w:r>
      <w:r w:rsidR="008F6C99">
        <w:rPr>
          <w:sz w:val="26"/>
          <w:szCs w:val="26"/>
        </w:rPr>
        <w:t xml:space="preserve">và các biện pháp </w:t>
      </w:r>
      <w:r w:rsidR="00116C81" w:rsidRPr="00116C81">
        <w:rPr>
          <w:sz w:val="26"/>
          <w:szCs w:val="26"/>
        </w:rPr>
        <w:t>thông gió</w:t>
      </w:r>
      <w:r w:rsidR="004A0423" w:rsidRPr="004A0423">
        <w:rPr>
          <w:b/>
          <w:sz w:val="26"/>
          <w:szCs w:val="26"/>
        </w:rPr>
        <w:t xml:space="preserve">? </w:t>
      </w:r>
      <w:r w:rsidRPr="007123BA">
        <w:rPr>
          <w:b/>
          <w:sz w:val="26"/>
          <w:szCs w:val="26"/>
        </w:rPr>
        <w:t>(2,5 điểm)</w:t>
      </w:r>
    </w:p>
    <w:p w:rsidR="008270CD" w:rsidRPr="00AF3B45" w:rsidRDefault="008270CD" w:rsidP="008270CD">
      <w:pPr>
        <w:spacing w:line="360" w:lineRule="auto"/>
        <w:ind w:left="360"/>
        <w:jc w:val="center"/>
        <w:rPr>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70CD"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Pr>
          <w:i/>
          <w:sz w:val="22"/>
          <w:szCs w:val="22"/>
        </w:rPr>
        <w:t xml:space="preserve">    </w:t>
      </w:r>
      <w:r w:rsidR="00826464"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467C23" w:rsidP="0039639C">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467C23" w:rsidP="0039639C">
                  <w:pPr>
                    <w:jc w:val="center"/>
                    <w:rPr>
                      <w:rFonts w:cs="Arial"/>
                      <w:b/>
                      <w:sz w:val="26"/>
                      <w:szCs w:val="26"/>
                    </w:rPr>
                  </w:pPr>
                  <w:r>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F3816" w:rsidRPr="001F3816">
        <w:rPr>
          <w:b/>
          <w:color w:val="000000" w:themeColor="text1"/>
          <w:sz w:val="26"/>
          <w:szCs w:val="26"/>
        </w:rPr>
        <w:t>Trung cấp nghề</w:t>
      </w:r>
      <w:r w:rsidR="00635FB9">
        <w:rPr>
          <w:b/>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F3816" w:rsidRPr="001F3816">
        <w:rPr>
          <w:b/>
          <w:color w:val="000000" w:themeColor="text1"/>
          <w:sz w:val="26"/>
          <w:szCs w:val="26"/>
        </w:rPr>
        <w:t>AN TOÀN LAO ĐỘNG</w:t>
      </w:r>
    </w:p>
    <w:p w:rsidR="009537BE" w:rsidRDefault="00635FB9" w:rsidP="009537BE">
      <w:pPr>
        <w:tabs>
          <w:tab w:val="left" w:pos="1800"/>
          <w:tab w:val="left" w:pos="3600"/>
        </w:tabs>
        <w:spacing w:before="60"/>
        <w:rPr>
          <w:b/>
          <w:color w:val="000000" w:themeColor="text1"/>
          <w:sz w:val="26"/>
          <w:szCs w:val="26"/>
        </w:rPr>
      </w:pPr>
      <w:r>
        <w:rPr>
          <w:b/>
          <w:color w:val="000000" w:themeColor="text1"/>
          <w:sz w:val="26"/>
          <w:szCs w:val="26"/>
        </w:rPr>
        <w:tab/>
        <w:t>Lớp:  15</w:t>
      </w:r>
      <w:r w:rsidR="001F3816">
        <w:rPr>
          <w:b/>
          <w:color w:val="000000" w:themeColor="text1"/>
          <w:sz w:val="26"/>
          <w:szCs w:val="26"/>
        </w:rPr>
        <w:t>TC</w:t>
      </w:r>
      <w:r>
        <w:rPr>
          <w:b/>
          <w:color w:val="000000" w:themeColor="text1"/>
          <w:sz w:val="26"/>
          <w:szCs w:val="26"/>
        </w:rPr>
        <w:t>N</w:t>
      </w:r>
      <w:r w:rsidR="004468F1">
        <w:rPr>
          <w:b/>
          <w:color w:val="000000" w:themeColor="text1"/>
          <w:sz w:val="26"/>
          <w:szCs w:val="26"/>
        </w:rPr>
        <w:t>-Ô</w:t>
      </w:r>
      <w:r w:rsidR="001F3816">
        <w:rPr>
          <w:b/>
          <w:color w:val="000000" w:themeColor="text1"/>
          <w:sz w:val="26"/>
          <w:szCs w:val="26"/>
        </w:rPr>
        <w:t>1,2</w:t>
      </w:r>
      <w:r w:rsidR="004468F1" w:rsidRPr="00625961">
        <w:rPr>
          <w:b/>
          <w:color w:val="000000" w:themeColor="text1"/>
          <w:sz w:val="26"/>
          <w:szCs w:val="26"/>
        </w:rPr>
        <w:t xml:space="preserve">  </w:t>
      </w:r>
      <w:r w:rsidR="009537BE" w:rsidRPr="00625961">
        <w:rPr>
          <w:b/>
          <w:color w:val="000000" w:themeColor="text1"/>
          <w:sz w:val="26"/>
          <w:szCs w:val="26"/>
        </w:rPr>
        <w:t xml:space="preserve">   Ngày thi:  ____ / ____ / 201</w:t>
      </w:r>
      <w:r w:rsidR="001F3816">
        <w:rPr>
          <w:b/>
          <w:color w:val="000000" w:themeColor="text1"/>
          <w:sz w:val="26"/>
          <w:szCs w:val="26"/>
        </w:rPr>
        <w:t>6</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467C23"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783947">
                    <w:rPr>
                      <w:b/>
                      <w:sz w:val="28"/>
                    </w:rPr>
                    <w:t xml:space="preserve"> 02</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506"/>
        <w:gridCol w:w="6429"/>
        <w:gridCol w:w="1761"/>
      </w:tblGrid>
      <w:tr w:rsidR="00D07595" w:rsidRPr="00D07595" w:rsidTr="00C16F0B">
        <w:trPr>
          <w:trHeight w:val="338"/>
        </w:trPr>
        <w:tc>
          <w:tcPr>
            <w:tcW w:w="875" w:type="dxa"/>
            <w:vAlign w:val="center"/>
          </w:tcPr>
          <w:p w:rsidR="00D07595" w:rsidRPr="00D07595" w:rsidRDefault="00D07595" w:rsidP="00635FB9">
            <w:pPr>
              <w:widowControl w:val="0"/>
              <w:spacing w:line="360" w:lineRule="auto"/>
              <w:jc w:val="center"/>
              <w:rPr>
                <w:b/>
              </w:rPr>
            </w:pPr>
            <w:r w:rsidRPr="00D07595">
              <w:rPr>
                <w:b/>
              </w:rPr>
              <w:t>Câu</w:t>
            </w:r>
          </w:p>
        </w:tc>
        <w:tc>
          <w:tcPr>
            <w:tcW w:w="506" w:type="dxa"/>
            <w:vAlign w:val="center"/>
          </w:tcPr>
          <w:p w:rsidR="00D07595" w:rsidRPr="00D07595" w:rsidRDefault="00D07595" w:rsidP="00635FB9">
            <w:pPr>
              <w:widowControl w:val="0"/>
              <w:spacing w:line="360" w:lineRule="auto"/>
              <w:jc w:val="center"/>
              <w:rPr>
                <w:b/>
              </w:rPr>
            </w:pPr>
            <w:r>
              <w:rPr>
                <w:b/>
              </w:rPr>
              <w:t>Ý</w:t>
            </w:r>
          </w:p>
        </w:tc>
        <w:tc>
          <w:tcPr>
            <w:tcW w:w="6429" w:type="dxa"/>
            <w:vAlign w:val="center"/>
          </w:tcPr>
          <w:p w:rsidR="00D07595" w:rsidRPr="00D07595" w:rsidRDefault="00D07595" w:rsidP="00635FB9">
            <w:pPr>
              <w:widowControl w:val="0"/>
              <w:spacing w:line="360" w:lineRule="auto"/>
              <w:jc w:val="center"/>
              <w:rPr>
                <w:b/>
              </w:rPr>
            </w:pPr>
            <w:r w:rsidRPr="00D07595">
              <w:rPr>
                <w:b/>
              </w:rPr>
              <w:t>Đáp án</w:t>
            </w:r>
          </w:p>
        </w:tc>
        <w:tc>
          <w:tcPr>
            <w:tcW w:w="1761" w:type="dxa"/>
            <w:vAlign w:val="center"/>
          </w:tcPr>
          <w:p w:rsidR="00D07595" w:rsidRPr="00D07595" w:rsidRDefault="00D07595" w:rsidP="00635FB9">
            <w:pPr>
              <w:widowControl w:val="0"/>
              <w:spacing w:line="360" w:lineRule="auto"/>
              <w:jc w:val="center"/>
              <w:rPr>
                <w:b/>
              </w:rPr>
            </w:pPr>
            <w:r w:rsidRPr="00D07595">
              <w:rPr>
                <w:b/>
              </w:rPr>
              <w:t>Điểm</w:t>
            </w:r>
          </w:p>
        </w:tc>
      </w:tr>
      <w:tr w:rsidR="00D07595" w:rsidRPr="00D07595" w:rsidTr="0023303A">
        <w:trPr>
          <w:trHeight w:val="425"/>
        </w:trPr>
        <w:tc>
          <w:tcPr>
            <w:tcW w:w="875" w:type="dxa"/>
          </w:tcPr>
          <w:p w:rsidR="00D07595" w:rsidRPr="00D07595" w:rsidRDefault="00623170" w:rsidP="00635FB9">
            <w:pPr>
              <w:widowControl w:val="0"/>
              <w:spacing w:line="360" w:lineRule="auto"/>
              <w:jc w:val="center"/>
              <w:rPr>
                <w:b/>
              </w:rPr>
            </w:pPr>
            <w:r>
              <w:rPr>
                <w:b/>
              </w:rPr>
              <w:t>1</w:t>
            </w:r>
          </w:p>
        </w:tc>
        <w:tc>
          <w:tcPr>
            <w:tcW w:w="506" w:type="dxa"/>
          </w:tcPr>
          <w:p w:rsidR="00D07595" w:rsidRPr="00D07595" w:rsidRDefault="00D07595" w:rsidP="00635FB9">
            <w:pPr>
              <w:widowControl w:val="0"/>
              <w:spacing w:line="360" w:lineRule="auto"/>
            </w:pPr>
          </w:p>
        </w:tc>
        <w:tc>
          <w:tcPr>
            <w:tcW w:w="6429" w:type="dxa"/>
          </w:tcPr>
          <w:p w:rsidR="00D07595" w:rsidRPr="00D07595" w:rsidRDefault="00D07595" w:rsidP="00635FB9">
            <w:pPr>
              <w:widowControl w:val="0"/>
              <w:spacing w:line="360" w:lineRule="auto"/>
            </w:pPr>
          </w:p>
        </w:tc>
        <w:tc>
          <w:tcPr>
            <w:tcW w:w="1761" w:type="dxa"/>
          </w:tcPr>
          <w:p w:rsidR="00D07595" w:rsidRPr="00D07595" w:rsidRDefault="004A0423" w:rsidP="004A0423">
            <w:pPr>
              <w:widowControl w:val="0"/>
              <w:spacing w:line="360" w:lineRule="auto"/>
              <w:jc w:val="center"/>
              <w:rPr>
                <w:b/>
              </w:rPr>
            </w:pPr>
            <w:r>
              <w:rPr>
                <w:b/>
              </w:rPr>
              <w:t>2,5</w:t>
            </w:r>
          </w:p>
        </w:tc>
      </w:tr>
      <w:tr w:rsidR="00D07595" w:rsidRPr="00D07595" w:rsidTr="00116C81">
        <w:trPr>
          <w:trHeight w:val="2263"/>
        </w:trPr>
        <w:tc>
          <w:tcPr>
            <w:tcW w:w="875" w:type="dxa"/>
          </w:tcPr>
          <w:p w:rsidR="00D07595" w:rsidRPr="00D07595" w:rsidRDefault="00D07595" w:rsidP="00635FB9">
            <w:pPr>
              <w:widowControl w:val="0"/>
              <w:spacing w:line="360" w:lineRule="auto"/>
            </w:pPr>
          </w:p>
        </w:tc>
        <w:tc>
          <w:tcPr>
            <w:tcW w:w="506" w:type="dxa"/>
          </w:tcPr>
          <w:p w:rsidR="004468F1" w:rsidRPr="00D07595" w:rsidRDefault="004468F1" w:rsidP="00635FB9">
            <w:pPr>
              <w:widowControl w:val="0"/>
              <w:spacing w:line="360" w:lineRule="auto"/>
            </w:pPr>
          </w:p>
        </w:tc>
        <w:tc>
          <w:tcPr>
            <w:tcW w:w="6429" w:type="dxa"/>
          </w:tcPr>
          <w:p w:rsidR="00116C81" w:rsidRDefault="00116C81" w:rsidP="00116C81">
            <w:pPr>
              <w:spacing w:line="360" w:lineRule="auto"/>
            </w:pPr>
            <w:r>
              <w:t>1/ An toàn trong quá trình hoạt động sữa chữa</w:t>
            </w:r>
          </w:p>
          <w:p w:rsidR="00116C81" w:rsidRDefault="00116C81" w:rsidP="00783947">
            <w:pPr>
              <w:spacing w:line="360" w:lineRule="auto"/>
              <w:ind w:left="320"/>
              <w:jc w:val="both"/>
            </w:pPr>
            <w:r>
              <w:t>-</w:t>
            </w:r>
            <w:r>
              <w:tab/>
              <w:t>Tứ chối làm việc khi không có các biện pháp an toàn cho xe va cho tính mạng người lao động.</w:t>
            </w:r>
          </w:p>
          <w:p w:rsidR="00116C81" w:rsidRDefault="00116C81" w:rsidP="00783947">
            <w:pPr>
              <w:spacing w:line="360" w:lineRule="auto"/>
              <w:ind w:left="320"/>
              <w:jc w:val="both"/>
            </w:pPr>
            <w:r>
              <w:t>-</w:t>
            </w:r>
            <w:r>
              <w:tab/>
              <w:t>Thao tác thực hiện phải đúng chu trình không dược tự ý thay đổi hoặc tự chế theo ý người lao động.</w:t>
            </w:r>
          </w:p>
          <w:p w:rsidR="00116C81" w:rsidRDefault="00116C81" w:rsidP="00783947">
            <w:pPr>
              <w:spacing w:line="360" w:lineRule="auto"/>
              <w:ind w:left="320"/>
              <w:jc w:val="both"/>
            </w:pPr>
            <w:r>
              <w:t>-</w:t>
            </w:r>
            <w:r>
              <w:tab/>
              <w:t xml:space="preserve">Các dụng cụ phải được lau chùi sạch sẽ. </w:t>
            </w:r>
          </w:p>
          <w:p w:rsidR="00116C81" w:rsidRDefault="00116C81" w:rsidP="00783947">
            <w:pPr>
              <w:spacing w:line="360" w:lineRule="auto"/>
              <w:ind w:left="320"/>
              <w:jc w:val="both"/>
            </w:pPr>
            <w:r>
              <w:t>-</w:t>
            </w:r>
            <w:r>
              <w:tab/>
              <w:t xml:space="preserve">Khi làm việc ở những vị trí khó khăn phải đảm bảo an toàn tuyệt đối và không có mối nguy hại nào xuất hiện.  </w:t>
            </w:r>
          </w:p>
          <w:p w:rsidR="00116C81" w:rsidRDefault="00116C81" w:rsidP="00783947">
            <w:pPr>
              <w:spacing w:line="360" w:lineRule="auto"/>
              <w:ind w:left="320"/>
              <w:jc w:val="both"/>
            </w:pPr>
            <w:r>
              <w:t>-</w:t>
            </w:r>
            <w:r>
              <w:tab/>
              <w:t>Khi chuyển đổi trạng thái làm việc phải xem xét kĩ trước khi thực hiện.</w:t>
            </w:r>
          </w:p>
          <w:p w:rsidR="00116C81" w:rsidRDefault="00116C81" w:rsidP="00783947">
            <w:pPr>
              <w:spacing w:line="360" w:lineRule="auto"/>
              <w:ind w:left="320"/>
              <w:jc w:val="both"/>
            </w:pPr>
            <w:r>
              <w:t>-</w:t>
            </w:r>
            <w:r>
              <w:tab/>
              <w:t xml:space="preserve">Phải trang bị đầy đủ các phương thức bảo hộ trước khi làm việc. </w:t>
            </w:r>
          </w:p>
          <w:p w:rsidR="00116C81" w:rsidRDefault="00116C81" w:rsidP="00116C81">
            <w:pPr>
              <w:spacing w:line="360" w:lineRule="auto"/>
            </w:pPr>
            <w:r>
              <w:t>2/ An toàn trong quá trình hoạt động lắp ráp xe</w:t>
            </w:r>
          </w:p>
          <w:p w:rsidR="00116C81" w:rsidRDefault="00116C81" w:rsidP="00116C81">
            <w:pPr>
              <w:spacing w:line="360" w:lineRule="auto"/>
            </w:pPr>
            <w:r>
              <w:t>Khi làm việc với các dụng cụ cần tuân thủ các yếu tố sau :</w:t>
            </w:r>
          </w:p>
          <w:p w:rsidR="00116C81" w:rsidRDefault="00116C81" w:rsidP="00783947">
            <w:pPr>
              <w:spacing w:line="360" w:lineRule="auto"/>
              <w:ind w:left="320"/>
              <w:jc w:val="both"/>
            </w:pPr>
            <w:r>
              <w:t>-</w:t>
            </w:r>
            <w:r>
              <w:tab/>
              <w:t xml:space="preserve">Các thiết bị điện, thủy lực, khí nén có thể gây ra tổn thương nghiêm trọng nếu sử dụng không đúng. </w:t>
            </w:r>
          </w:p>
          <w:p w:rsidR="00116C81" w:rsidRDefault="00116C81" w:rsidP="00783947">
            <w:pPr>
              <w:spacing w:line="360" w:lineRule="auto"/>
              <w:ind w:left="320"/>
              <w:jc w:val="both"/>
            </w:pPr>
            <w:r>
              <w:t>-</w:t>
            </w:r>
            <w:r>
              <w:tab/>
              <w:t xml:space="preserve">Đeo kính bảo hộtrước khi sử dụng dụng cụtạo ra những mạt kim loại. luôn làm sạch bụi và mạt ra khỏi dụng cụ như máy mài và khoan sau khi sử dụng. </w:t>
            </w:r>
          </w:p>
          <w:p w:rsidR="00116C81" w:rsidRDefault="00116C81" w:rsidP="00783947">
            <w:pPr>
              <w:spacing w:line="360" w:lineRule="auto"/>
              <w:ind w:left="320"/>
              <w:jc w:val="both"/>
            </w:pPr>
            <w:r>
              <w:t>-</w:t>
            </w:r>
            <w:r>
              <w:tab/>
              <w:t xml:space="preserve">Không đeo găng tay khi làm việc với dụng cụ có chuyển động quay hay khi làm việc trong khu vực có chuyển động quay. Găng tay có thể bị kẹt vào vật và làm bạn bị thương. </w:t>
            </w:r>
          </w:p>
          <w:p w:rsidR="008C5BDD" w:rsidRPr="00D07595" w:rsidRDefault="00116C81" w:rsidP="00783947">
            <w:pPr>
              <w:spacing w:line="360" w:lineRule="auto"/>
              <w:ind w:left="320"/>
              <w:jc w:val="both"/>
            </w:pPr>
            <w:r>
              <w:lastRenderedPageBreak/>
              <w:t>-</w:t>
            </w:r>
            <w:r>
              <w:tab/>
              <w:t>Khi nâng xe trên cầu nâng, trước hết, nâng nó cho đến khi lốp hơi nhấc lên khỏi mặt đất. Sau đó chắc rằng xe được được đỡ chác chắn trên cầu nâng trước khi nầng hẳn xe lên. Không bao giờ lắc xe khi nó đã được nâng lên, điều đó có thể làm cho xe rơi xuống và gây tai nạn nghiêm trọng.</w:t>
            </w:r>
          </w:p>
        </w:tc>
        <w:tc>
          <w:tcPr>
            <w:tcW w:w="1761" w:type="dxa"/>
          </w:tcPr>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r>
              <w:t>0.5</w:t>
            </w: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r>
              <w:t>0.5</w:t>
            </w: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r>
              <w:t>0.25</w:t>
            </w:r>
          </w:p>
          <w:p w:rsidR="00116C81" w:rsidRDefault="00116C81" w:rsidP="00116C81">
            <w:pPr>
              <w:widowControl w:val="0"/>
              <w:spacing w:line="360" w:lineRule="auto"/>
              <w:jc w:val="center"/>
            </w:pPr>
          </w:p>
          <w:p w:rsidR="00116C81" w:rsidRDefault="00116C81" w:rsidP="00116C81">
            <w:pPr>
              <w:widowControl w:val="0"/>
              <w:spacing w:line="360" w:lineRule="auto"/>
              <w:jc w:val="center"/>
            </w:pPr>
            <w:r>
              <w:t>0.25</w:t>
            </w: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r>
              <w:t>0.5</w:t>
            </w: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116C81" w:rsidRDefault="00116C81" w:rsidP="00116C81">
            <w:pPr>
              <w:widowControl w:val="0"/>
              <w:spacing w:line="360" w:lineRule="auto"/>
              <w:jc w:val="center"/>
            </w:pPr>
          </w:p>
          <w:p w:rsidR="008C5BDD" w:rsidRDefault="00116C81" w:rsidP="00116C81">
            <w:pPr>
              <w:widowControl w:val="0"/>
              <w:spacing w:line="360" w:lineRule="auto"/>
              <w:jc w:val="center"/>
            </w:pPr>
            <w:r>
              <w:t>0.5</w:t>
            </w:r>
          </w:p>
          <w:p w:rsidR="008C5BDD" w:rsidRPr="00D07595" w:rsidRDefault="008C5BDD" w:rsidP="00116C81">
            <w:pPr>
              <w:widowControl w:val="0"/>
              <w:spacing w:line="360" w:lineRule="auto"/>
              <w:jc w:val="center"/>
            </w:pPr>
          </w:p>
        </w:tc>
      </w:tr>
      <w:tr w:rsidR="00D07595" w:rsidRPr="00D07595" w:rsidTr="0023303A">
        <w:trPr>
          <w:trHeight w:val="558"/>
        </w:trPr>
        <w:tc>
          <w:tcPr>
            <w:tcW w:w="875" w:type="dxa"/>
            <w:tcBorders>
              <w:top w:val="single" w:sz="4" w:space="0" w:color="auto"/>
              <w:left w:val="single" w:sz="4" w:space="0" w:color="auto"/>
              <w:bottom w:val="single" w:sz="4" w:space="0" w:color="auto"/>
              <w:right w:val="single" w:sz="4" w:space="0" w:color="auto"/>
            </w:tcBorders>
          </w:tcPr>
          <w:p w:rsidR="00D07595" w:rsidRPr="00D07595" w:rsidRDefault="00623170" w:rsidP="00635FB9">
            <w:pPr>
              <w:widowControl w:val="0"/>
              <w:spacing w:line="360" w:lineRule="auto"/>
              <w:jc w:val="center"/>
              <w:rPr>
                <w:b/>
              </w:rPr>
            </w:pPr>
            <w:r>
              <w:rPr>
                <w:b/>
              </w:rPr>
              <w:lastRenderedPageBreak/>
              <w:t>2</w:t>
            </w:r>
          </w:p>
        </w:tc>
        <w:tc>
          <w:tcPr>
            <w:tcW w:w="506" w:type="dxa"/>
            <w:tcBorders>
              <w:top w:val="single" w:sz="4" w:space="0" w:color="auto"/>
              <w:left w:val="single" w:sz="4" w:space="0" w:color="auto"/>
              <w:bottom w:val="single" w:sz="4" w:space="0" w:color="auto"/>
              <w:right w:val="single" w:sz="4" w:space="0" w:color="auto"/>
            </w:tcBorders>
          </w:tcPr>
          <w:p w:rsidR="00D07595" w:rsidRPr="00D07595" w:rsidRDefault="00D07595" w:rsidP="00635FB9">
            <w:pPr>
              <w:widowControl w:val="0"/>
              <w:spacing w:line="360" w:lineRule="auto"/>
              <w:jc w:val="center"/>
              <w:rPr>
                <w:b/>
                <w:i/>
              </w:rPr>
            </w:pPr>
          </w:p>
        </w:tc>
        <w:tc>
          <w:tcPr>
            <w:tcW w:w="6429" w:type="dxa"/>
            <w:tcBorders>
              <w:top w:val="single" w:sz="4" w:space="0" w:color="auto"/>
              <w:left w:val="single" w:sz="4" w:space="0" w:color="auto"/>
              <w:bottom w:val="single" w:sz="4" w:space="0" w:color="auto"/>
              <w:right w:val="single" w:sz="4" w:space="0" w:color="auto"/>
            </w:tcBorders>
          </w:tcPr>
          <w:p w:rsidR="00D07595" w:rsidRPr="00D07595" w:rsidRDefault="00D07595" w:rsidP="00635FB9">
            <w:pPr>
              <w:widowControl w:val="0"/>
              <w:spacing w:line="360" w:lineRule="auto"/>
              <w:rPr>
                <w:b/>
                <w:i/>
              </w:rPr>
            </w:pPr>
          </w:p>
        </w:tc>
        <w:tc>
          <w:tcPr>
            <w:tcW w:w="1761" w:type="dxa"/>
            <w:tcBorders>
              <w:top w:val="single" w:sz="4" w:space="0" w:color="auto"/>
              <w:left w:val="single" w:sz="4" w:space="0" w:color="auto"/>
              <w:bottom w:val="single" w:sz="4" w:space="0" w:color="auto"/>
              <w:right w:val="single" w:sz="4" w:space="0" w:color="auto"/>
            </w:tcBorders>
          </w:tcPr>
          <w:p w:rsidR="00D07595" w:rsidRPr="00D07595" w:rsidRDefault="004A0423" w:rsidP="004A0423">
            <w:pPr>
              <w:widowControl w:val="0"/>
              <w:spacing w:line="360" w:lineRule="auto"/>
              <w:jc w:val="center"/>
              <w:rPr>
                <w:b/>
              </w:rPr>
            </w:pPr>
            <w:r>
              <w:rPr>
                <w:b/>
              </w:rPr>
              <w:t>2,5</w:t>
            </w:r>
          </w:p>
        </w:tc>
      </w:tr>
      <w:tr w:rsidR="001F3816" w:rsidRPr="00D07595" w:rsidTr="001F3816">
        <w:trPr>
          <w:trHeight w:val="1988"/>
        </w:trPr>
        <w:tc>
          <w:tcPr>
            <w:tcW w:w="875" w:type="dxa"/>
            <w:tcBorders>
              <w:top w:val="single" w:sz="4" w:space="0" w:color="auto"/>
              <w:left w:val="single" w:sz="4" w:space="0" w:color="auto"/>
              <w:bottom w:val="single" w:sz="4" w:space="0" w:color="auto"/>
              <w:right w:val="single" w:sz="4" w:space="0" w:color="auto"/>
            </w:tcBorders>
          </w:tcPr>
          <w:p w:rsidR="001F3816" w:rsidRDefault="001F3816" w:rsidP="00635FB9">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1F3816" w:rsidRPr="00D07595" w:rsidRDefault="001F3816" w:rsidP="00635FB9">
            <w:pPr>
              <w:widowControl w:val="0"/>
              <w:spacing w:line="360" w:lineRule="auto"/>
              <w:jc w:val="center"/>
              <w:rPr>
                <w:b/>
                <w:i/>
              </w:rPr>
            </w:pPr>
          </w:p>
        </w:tc>
        <w:tc>
          <w:tcPr>
            <w:tcW w:w="6429" w:type="dxa"/>
            <w:tcBorders>
              <w:top w:val="single" w:sz="4" w:space="0" w:color="auto"/>
              <w:left w:val="single" w:sz="4" w:space="0" w:color="auto"/>
              <w:bottom w:val="single" w:sz="4" w:space="0" w:color="auto"/>
              <w:right w:val="single" w:sz="4" w:space="0" w:color="auto"/>
            </w:tcBorders>
          </w:tcPr>
          <w:p w:rsidR="00347C9F" w:rsidRDefault="00347C9F" w:rsidP="00347C9F">
            <w:pPr>
              <w:pStyle w:val="ListParagraph"/>
              <w:widowControl w:val="0"/>
              <w:spacing w:line="360" w:lineRule="auto"/>
              <w:ind w:left="320"/>
            </w:pPr>
            <w:r>
              <w:t>Tiếng ồn và rung động có thể gây ra các tác hại như sau:</w:t>
            </w:r>
          </w:p>
          <w:p w:rsidR="00347C9F" w:rsidRDefault="00347C9F" w:rsidP="00783947">
            <w:pPr>
              <w:spacing w:line="360" w:lineRule="auto"/>
              <w:ind w:left="320"/>
              <w:jc w:val="both"/>
            </w:pPr>
            <w:r>
              <w:t>-</w:t>
            </w:r>
            <w:r>
              <w:tab/>
              <w:t>Tổn thương thính giác – điếc: Làm việc trong điều kiện tiếng ồn cao, thời gian tiếp xúc dài sẽ gây giảm thính lực, thậm chí bị điếc vĩnh viễn.</w:t>
            </w:r>
          </w:p>
          <w:p w:rsidR="00347C9F" w:rsidRDefault="00347C9F" w:rsidP="00783947">
            <w:pPr>
              <w:spacing w:line="360" w:lineRule="auto"/>
              <w:ind w:left="320"/>
              <w:jc w:val="both"/>
            </w:pPr>
            <w:r>
              <w:t>-</w:t>
            </w:r>
            <w:r>
              <w:tab/>
              <w:t xml:space="preserve">Giảm thính lực tạm thời: thời gian tiếp xúc với tiếng ồn ngắn, mức độ ồn không quá cao sẽ gây suy giảm sức nghe. </w:t>
            </w:r>
          </w:p>
          <w:p w:rsidR="00347C9F" w:rsidRDefault="00347C9F" w:rsidP="00783947">
            <w:pPr>
              <w:spacing w:line="360" w:lineRule="auto"/>
              <w:ind w:left="320"/>
              <w:jc w:val="both"/>
            </w:pPr>
            <w:r>
              <w:t>-</w:t>
            </w:r>
            <w:r>
              <w:tab/>
              <w:t xml:space="preserve">Ảnh hưởng trong giao tiếp: Trong lao động sản xuất, tiếng ồn cao ảnh hưởng đến giao tiếp đối với mọi người xung quanh, gây căng thẳng, khó chịu và có thể bị tai nạn lao động. </w:t>
            </w:r>
          </w:p>
          <w:p w:rsidR="00347C9F" w:rsidRDefault="00347C9F" w:rsidP="00783947">
            <w:pPr>
              <w:spacing w:line="360" w:lineRule="auto"/>
              <w:ind w:left="320"/>
              <w:jc w:val="both"/>
            </w:pPr>
            <w:r>
              <w:t>-</w:t>
            </w:r>
            <w:r>
              <w:tab/>
              <w:t xml:space="preserve">Tiếng ồn gây mệt mỏi, mất ngủ, đau đầu, tăng huyết áp, mất cân bằng gây hội chứ tiền đình, rối loạn cơ quan tiêu hóa, rối loạn thần kinh, các thao tác mất chính xác ảnh hưởng đến năng suất và chất lượng sản phẩm; ở phụ nữ có thể gây rối loạn kinh nguyệt, hay cáu gắt và có nguy cơ một số bệnh mãn tính nặng lên. </w:t>
            </w:r>
          </w:p>
          <w:p w:rsidR="00347C9F" w:rsidRDefault="00347C9F" w:rsidP="00783947">
            <w:pPr>
              <w:spacing w:line="360" w:lineRule="auto"/>
              <w:ind w:left="320"/>
              <w:jc w:val="both"/>
            </w:pPr>
            <w:r>
              <w:t>-</w:t>
            </w:r>
            <w:r>
              <w:tab/>
              <w:t xml:space="preserve">Rung động gây ra dao động của cả cơ thể hoặc dao động của từng bộ phận. Rung động gây ảnh hưởng đến tim mạch, gây rối loạn tuyến giáp trạng, tuyến sinh dục nam nữ, gây viêm khớp, vôi hóa các khớp. </w:t>
            </w:r>
          </w:p>
          <w:p w:rsidR="00116C81" w:rsidRDefault="00347C9F" w:rsidP="00783947">
            <w:pPr>
              <w:spacing w:line="360" w:lineRule="auto"/>
              <w:ind w:left="320"/>
              <w:jc w:val="both"/>
            </w:pPr>
            <w:r>
              <w:t>-</w:t>
            </w:r>
            <w:r>
              <w:tab/>
              <w:t>Rung động ở tần số thấp (dưới 20 Hz) gây nên suy, tổn thương cột sống và làm tăng các bệnh khác. Rung động ở tần số cao (10 – 1000Hz) gây nên bệnh rung chuyển nghề nghiệp, tổn thương gân, cơ, xương, khớp, thần kinh, gây đau cơ, khuyết xương, lồi xương, thưa xương và hoại tử xương.</w:t>
            </w:r>
          </w:p>
          <w:p w:rsidR="00116C81" w:rsidRPr="008C5BDD" w:rsidRDefault="00116C81" w:rsidP="00116C81">
            <w:pPr>
              <w:pStyle w:val="ListParagraph"/>
              <w:widowControl w:val="0"/>
              <w:spacing w:line="360" w:lineRule="auto"/>
              <w:ind w:left="320"/>
            </w:pPr>
          </w:p>
        </w:tc>
        <w:tc>
          <w:tcPr>
            <w:tcW w:w="1761" w:type="dxa"/>
            <w:tcBorders>
              <w:top w:val="single" w:sz="4" w:space="0" w:color="auto"/>
              <w:left w:val="single" w:sz="4" w:space="0" w:color="auto"/>
              <w:bottom w:val="single" w:sz="4" w:space="0" w:color="auto"/>
              <w:right w:val="single" w:sz="4" w:space="0" w:color="auto"/>
            </w:tcBorders>
          </w:tcPr>
          <w:p w:rsidR="002D4399" w:rsidRDefault="002D4399"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r w:rsidRPr="00783947">
              <w:t>0.5</w:t>
            </w: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r w:rsidRPr="00783947">
              <w:t>0.5</w:t>
            </w: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r w:rsidRPr="00783947">
              <w:t>0.5</w:t>
            </w: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r w:rsidRPr="00783947">
              <w:t>0.5</w:t>
            </w: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Default="00783947" w:rsidP="008F6C99">
            <w:pPr>
              <w:widowControl w:val="0"/>
              <w:spacing w:line="360" w:lineRule="auto"/>
              <w:jc w:val="center"/>
            </w:pPr>
          </w:p>
          <w:p w:rsidR="00783947" w:rsidRPr="00116C81" w:rsidRDefault="00783947" w:rsidP="008F6C99">
            <w:pPr>
              <w:widowControl w:val="0"/>
              <w:spacing w:line="360" w:lineRule="auto"/>
              <w:jc w:val="center"/>
            </w:pPr>
            <w:r w:rsidRPr="00783947">
              <w:t>0.5</w:t>
            </w:r>
          </w:p>
        </w:tc>
      </w:tr>
      <w:tr w:rsidR="009510AB" w:rsidRPr="00D07595" w:rsidTr="0023303A">
        <w:trPr>
          <w:trHeight w:val="459"/>
        </w:trPr>
        <w:tc>
          <w:tcPr>
            <w:tcW w:w="875" w:type="dxa"/>
            <w:tcBorders>
              <w:top w:val="single" w:sz="4" w:space="0" w:color="auto"/>
              <w:left w:val="single" w:sz="4" w:space="0" w:color="auto"/>
              <w:bottom w:val="single" w:sz="4" w:space="0" w:color="auto"/>
              <w:right w:val="single" w:sz="4" w:space="0" w:color="auto"/>
            </w:tcBorders>
          </w:tcPr>
          <w:p w:rsidR="009510AB" w:rsidRPr="00C16F0B" w:rsidRDefault="0023303A" w:rsidP="009510AB">
            <w:pPr>
              <w:widowControl w:val="0"/>
              <w:spacing w:line="360" w:lineRule="auto"/>
              <w:jc w:val="center"/>
              <w:rPr>
                <w:b/>
              </w:rPr>
            </w:pPr>
            <w:r>
              <w:rPr>
                <w:b/>
              </w:rPr>
              <w:t>3</w:t>
            </w:r>
          </w:p>
        </w:tc>
        <w:tc>
          <w:tcPr>
            <w:tcW w:w="506" w:type="dxa"/>
            <w:tcBorders>
              <w:top w:val="single" w:sz="4" w:space="0" w:color="auto"/>
              <w:left w:val="single" w:sz="4" w:space="0" w:color="auto"/>
              <w:bottom w:val="single" w:sz="4" w:space="0" w:color="auto"/>
              <w:right w:val="single" w:sz="4" w:space="0" w:color="auto"/>
            </w:tcBorders>
          </w:tcPr>
          <w:p w:rsidR="009510AB" w:rsidRPr="00D07595" w:rsidRDefault="009510AB"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9510AB" w:rsidRDefault="009510AB" w:rsidP="009510AB">
            <w:pPr>
              <w:widowControl w:val="0"/>
              <w:spacing w:line="360" w:lineRule="auto"/>
              <w:rPr>
                <w:b/>
                <w:i/>
              </w:rPr>
            </w:pPr>
          </w:p>
        </w:tc>
        <w:tc>
          <w:tcPr>
            <w:tcW w:w="1761" w:type="dxa"/>
            <w:tcBorders>
              <w:top w:val="single" w:sz="4" w:space="0" w:color="auto"/>
              <w:left w:val="single" w:sz="4" w:space="0" w:color="auto"/>
              <w:bottom w:val="single" w:sz="4" w:space="0" w:color="auto"/>
              <w:right w:val="single" w:sz="4" w:space="0" w:color="auto"/>
            </w:tcBorders>
          </w:tcPr>
          <w:p w:rsidR="009510AB" w:rsidRPr="00116C81" w:rsidRDefault="004A0423" w:rsidP="004A0423">
            <w:pPr>
              <w:widowControl w:val="0"/>
              <w:spacing w:line="360" w:lineRule="auto"/>
              <w:jc w:val="center"/>
            </w:pPr>
            <w:r w:rsidRPr="00116C81">
              <w:t>2.5</w:t>
            </w:r>
          </w:p>
        </w:tc>
      </w:tr>
      <w:tr w:rsidR="004A0423" w:rsidRPr="00D07595" w:rsidTr="004A0423">
        <w:trPr>
          <w:trHeight w:val="1570"/>
        </w:trPr>
        <w:tc>
          <w:tcPr>
            <w:tcW w:w="875" w:type="dxa"/>
            <w:tcBorders>
              <w:top w:val="single" w:sz="4" w:space="0" w:color="auto"/>
              <w:left w:val="single" w:sz="4" w:space="0" w:color="auto"/>
              <w:bottom w:val="single" w:sz="4" w:space="0" w:color="auto"/>
              <w:right w:val="single" w:sz="4" w:space="0" w:color="auto"/>
            </w:tcBorders>
          </w:tcPr>
          <w:p w:rsidR="004A0423" w:rsidRDefault="004A0423" w:rsidP="009510AB">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4A0423" w:rsidRPr="00D07595" w:rsidRDefault="004A0423"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8F6C99" w:rsidRDefault="008F6C99" w:rsidP="008F6C99">
            <w:pPr>
              <w:widowControl w:val="0"/>
              <w:spacing w:line="360" w:lineRule="auto"/>
            </w:pPr>
            <w:r>
              <w:t>1. Rơi tải trọng:</w:t>
            </w:r>
          </w:p>
          <w:p w:rsidR="008F6C99" w:rsidRDefault="008F6C99" w:rsidP="008F6C99">
            <w:pPr>
              <w:widowControl w:val="0"/>
              <w:spacing w:line="360" w:lineRule="auto"/>
            </w:pPr>
            <w:r>
              <w:t>-</w:t>
            </w:r>
            <w:r>
              <w:tab/>
              <w:t xml:space="preserve">Xảy ra chủ yếu là do vật quá tải làm đứt cáp nâng tải, cáp nâng cần, cáp buộc tải … Có nhiều trường hợp do cáp quá </w:t>
            </w:r>
            <w:r>
              <w:lastRenderedPageBreak/>
              <w:t xml:space="preserve">cũ, bị đứt nhiều sợi, khả năng chịu tải giảm xuống nên bị đứt. Nhưng cũng có trường hợp do người sử dụng thiết bị nâng khi nâng tải hay khi quay tải bị vướng vào các vật xung quanh, lực giữ làm căng cáp đột ngột gây đứt cáp. </w:t>
            </w:r>
          </w:p>
          <w:p w:rsidR="008F6C99" w:rsidRDefault="008F6C99" w:rsidP="008F6C99">
            <w:pPr>
              <w:widowControl w:val="0"/>
              <w:spacing w:line="360" w:lineRule="auto"/>
            </w:pPr>
            <w:r>
              <w:t>-</w:t>
            </w:r>
            <w:r>
              <w:tab/>
              <w:t>Ngoài các nguyên nhân kể trên, một số trường hợp rơi tải xảy ra do cơ cấu phanh, cóc hãm hư hỏng, mối nối cáp không đảm bảo…</w:t>
            </w:r>
          </w:p>
          <w:p w:rsidR="008F6C99" w:rsidRDefault="008F6C99" w:rsidP="008F6C99">
            <w:pPr>
              <w:widowControl w:val="0"/>
              <w:spacing w:line="360" w:lineRule="auto"/>
            </w:pPr>
            <w:r>
              <w:t>-</w:t>
            </w:r>
            <w:r>
              <w:tab/>
              <w:t xml:space="preserve">Do tính chất công việc, một số cầu trục hiện nay không dùng cơ cấu móc mà dùng cơ cấu hút từ, hiện tượng rơi vật xảy ra do tải quá mức qui định, bề mặt tiếp xúc kém, điện áp của nam châm điện giảm…. </w:t>
            </w:r>
          </w:p>
          <w:p w:rsidR="008F6C99" w:rsidRDefault="008F6C99" w:rsidP="008F6C99">
            <w:pPr>
              <w:widowControl w:val="0"/>
              <w:spacing w:line="360" w:lineRule="auto"/>
            </w:pPr>
            <w:r>
              <w:t>2. Sập cần</w:t>
            </w:r>
          </w:p>
          <w:p w:rsidR="008F6C99" w:rsidRDefault="008F6C99" w:rsidP="008F6C99">
            <w:pPr>
              <w:widowControl w:val="0"/>
              <w:spacing w:line="360" w:lineRule="auto"/>
            </w:pPr>
            <w:r>
              <w:t xml:space="preserve">Là sự cố thường xảy ra và gây chết người do mối nối cáp không đúng kỹ thuật, khoá cáp mất hay hỏng. Cũng có trường hợp khi nâng vật có tải trọng lớn ở tầm với xa nhất, trọng lượng vật tạo nên lực căng cáp giữ cần lớn làm đứt cáp, gây sự cố sập cần. </w:t>
            </w:r>
          </w:p>
          <w:p w:rsidR="008F6C99" w:rsidRDefault="008F6C99" w:rsidP="008F6C99">
            <w:pPr>
              <w:widowControl w:val="0"/>
              <w:spacing w:line="360" w:lineRule="auto"/>
            </w:pPr>
            <w:r>
              <w:t>3. Đổ cầu</w:t>
            </w:r>
          </w:p>
          <w:p w:rsidR="004A0423" w:rsidRPr="008C5BDD" w:rsidRDefault="008F6C99" w:rsidP="008F6C99">
            <w:pPr>
              <w:widowControl w:val="0"/>
              <w:spacing w:line="360" w:lineRule="auto"/>
            </w:pPr>
            <w:r>
              <w:t>Do vùng đất mặt bằng làm việc không ổn định, đất bị lún gây nghiêng cầu, hay do mặt bằng làm việc có độ nghiêng quá mức qui định, trụ cầu bị nghiêng. Cũng có trường hợp khi đang quay tải bị vướng vào vật xung quanh cũng gây đổ cầu. Tuy nhiên cũng có trường hợp do gió mạnh, khi cẩu vật lên cao, sức gió làm gia tăng độ nghiêng đã có của trụ cầu, gây sự cố đổ cầu.</w:t>
            </w:r>
          </w:p>
        </w:tc>
        <w:tc>
          <w:tcPr>
            <w:tcW w:w="1761" w:type="dxa"/>
            <w:tcBorders>
              <w:top w:val="single" w:sz="4" w:space="0" w:color="auto"/>
              <w:left w:val="single" w:sz="4" w:space="0" w:color="auto"/>
              <w:bottom w:val="single" w:sz="4" w:space="0" w:color="auto"/>
              <w:right w:val="single" w:sz="4" w:space="0" w:color="auto"/>
            </w:tcBorders>
          </w:tcPr>
          <w:p w:rsidR="004A0423" w:rsidRPr="00116C81" w:rsidRDefault="004A0423" w:rsidP="004A0423">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r>
              <w:t>0.5</w:t>
            </w: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r>
              <w:t>0.5</w:t>
            </w: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bookmarkStart w:id="0" w:name="_GoBack"/>
            <w:bookmarkEnd w:id="0"/>
          </w:p>
          <w:p w:rsidR="008F6C99" w:rsidRDefault="008F6C99" w:rsidP="008F6C99">
            <w:pPr>
              <w:widowControl w:val="0"/>
              <w:spacing w:line="360" w:lineRule="auto"/>
              <w:jc w:val="center"/>
            </w:pPr>
            <w:r>
              <w:t>0.5</w:t>
            </w: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r>
              <w:t>0.5</w:t>
            </w: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8F6C99" w:rsidRDefault="008F6C99" w:rsidP="008F6C99">
            <w:pPr>
              <w:widowControl w:val="0"/>
              <w:spacing w:line="360" w:lineRule="auto"/>
              <w:jc w:val="center"/>
            </w:pPr>
          </w:p>
          <w:p w:rsidR="00486FC8" w:rsidRPr="00116C81" w:rsidRDefault="008F6C99" w:rsidP="008F6C99">
            <w:pPr>
              <w:widowControl w:val="0"/>
              <w:spacing w:line="360" w:lineRule="auto"/>
              <w:jc w:val="center"/>
            </w:pPr>
            <w:r>
              <w:t>0.5</w:t>
            </w:r>
          </w:p>
          <w:p w:rsidR="00486FC8" w:rsidRPr="00116C81" w:rsidRDefault="00486FC8" w:rsidP="004A0423">
            <w:pPr>
              <w:widowControl w:val="0"/>
              <w:spacing w:line="360" w:lineRule="auto"/>
              <w:jc w:val="center"/>
            </w:pPr>
          </w:p>
          <w:p w:rsidR="00486FC8" w:rsidRPr="00116C81" w:rsidRDefault="00486FC8" w:rsidP="005C194A">
            <w:pPr>
              <w:widowControl w:val="0"/>
              <w:spacing w:line="360" w:lineRule="auto"/>
              <w:jc w:val="center"/>
            </w:pPr>
          </w:p>
        </w:tc>
      </w:tr>
      <w:tr w:rsidR="004A0423" w:rsidRPr="00D07595" w:rsidTr="0023303A">
        <w:trPr>
          <w:trHeight w:val="459"/>
        </w:trPr>
        <w:tc>
          <w:tcPr>
            <w:tcW w:w="875" w:type="dxa"/>
            <w:tcBorders>
              <w:top w:val="single" w:sz="4" w:space="0" w:color="auto"/>
              <w:left w:val="single" w:sz="4" w:space="0" w:color="auto"/>
              <w:bottom w:val="single" w:sz="4" w:space="0" w:color="auto"/>
              <w:right w:val="single" w:sz="4" w:space="0" w:color="auto"/>
            </w:tcBorders>
          </w:tcPr>
          <w:p w:rsidR="004A0423" w:rsidRDefault="004A0423" w:rsidP="009510AB">
            <w:pPr>
              <w:widowControl w:val="0"/>
              <w:spacing w:line="360" w:lineRule="auto"/>
              <w:jc w:val="center"/>
              <w:rPr>
                <w:b/>
              </w:rPr>
            </w:pPr>
            <w:r>
              <w:rPr>
                <w:b/>
              </w:rPr>
              <w:lastRenderedPageBreak/>
              <w:t>4</w:t>
            </w:r>
          </w:p>
        </w:tc>
        <w:tc>
          <w:tcPr>
            <w:tcW w:w="506" w:type="dxa"/>
            <w:tcBorders>
              <w:top w:val="single" w:sz="4" w:space="0" w:color="auto"/>
              <w:left w:val="single" w:sz="4" w:space="0" w:color="auto"/>
              <w:bottom w:val="single" w:sz="4" w:space="0" w:color="auto"/>
              <w:right w:val="single" w:sz="4" w:space="0" w:color="auto"/>
            </w:tcBorders>
          </w:tcPr>
          <w:p w:rsidR="004A0423" w:rsidRPr="00D07595" w:rsidRDefault="004A0423"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4A0423" w:rsidRPr="004A0423" w:rsidRDefault="004A0423" w:rsidP="009510AB">
            <w:pPr>
              <w:widowControl w:val="0"/>
              <w:spacing w:line="360" w:lineRule="auto"/>
              <w:rPr>
                <w:b/>
                <w:i/>
              </w:rPr>
            </w:pPr>
          </w:p>
        </w:tc>
        <w:tc>
          <w:tcPr>
            <w:tcW w:w="1761" w:type="dxa"/>
            <w:tcBorders>
              <w:top w:val="single" w:sz="4" w:space="0" w:color="auto"/>
              <w:left w:val="single" w:sz="4" w:space="0" w:color="auto"/>
              <w:bottom w:val="single" w:sz="4" w:space="0" w:color="auto"/>
              <w:right w:val="single" w:sz="4" w:space="0" w:color="auto"/>
            </w:tcBorders>
          </w:tcPr>
          <w:p w:rsidR="004A0423" w:rsidRPr="00C16F0B" w:rsidRDefault="004A0423" w:rsidP="004A0423">
            <w:pPr>
              <w:widowControl w:val="0"/>
              <w:spacing w:line="360" w:lineRule="auto"/>
              <w:jc w:val="center"/>
              <w:rPr>
                <w:b/>
              </w:rPr>
            </w:pPr>
            <w:r>
              <w:rPr>
                <w:b/>
              </w:rPr>
              <w:t>2,5</w:t>
            </w:r>
          </w:p>
        </w:tc>
      </w:tr>
      <w:tr w:rsidR="001F3816" w:rsidRPr="00D07595" w:rsidTr="001F3816">
        <w:trPr>
          <w:trHeight w:val="2506"/>
        </w:trPr>
        <w:tc>
          <w:tcPr>
            <w:tcW w:w="875" w:type="dxa"/>
            <w:tcBorders>
              <w:top w:val="single" w:sz="4" w:space="0" w:color="auto"/>
              <w:left w:val="single" w:sz="4" w:space="0" w:color="auto"/>
              <w:bottom w:val="single" w:sz="4" w:space="0" w:color="auto"/>
              <w:right w:val="single" w:sz="4" w:space="0" w:color="auto"/>
            </w:tcBorders>
          </w:tcPr>
          <w:p w:rsidR="001F3816" w:rsidRDefault="001F3816" w:rsidP="009510AB">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1F3816" w:rsidRPr="00D07595" w:rsidRDefault="001F3816"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8F6C99" w:rsidRDefault="008F6C99" w:rsidP="008F6C99">
            <w:pPr>
              <w:widowControl w:val="0"/>
              <w:spacing w:line="360" w:lineRule="auto"/>
            </w:pPr>
            <w:r>
              <w:t>T</w:t>
            </w:r>
            <w:r>
              <w:t>hông gió có hai mục đích quan trọng:</w:t>
            </w:r>
          </w:p>
          <w:p w:rsidR="008F6C99" w:rsidRDefault="008F6C99" w:rsidP="008F6C99">
            <w:pPr>
              <w:pStyle w:val="ListParagraph"/>
              <w:widowControl w:val="0"/>
              <w:numPr>
                <w:ilvl w:val="0"/>
                <w:numId w:val="13"/>
              </w:numPr>
              <w:spacing w:line="360" w:lineRule="auto"/>
            </w:pPr>
            <w:r>
              <w:t>Chống nóng.</w:t>
            </w:r>
          </w:p>
          <w:p w:rsidR="008F6C99" w:rsidRDefault="008F6C99" w:rsidP="008F6C99">
            <w:pPr>
              <w:pStyle w:val="ListParagraph"/>
              <w:widowControl w:val="0"/>
              <w:numPr>
                <w:ilvl w:val="0"/>
                <w:numId w:val="13"/>
              </w:numPr>
              <w:spacing w:line="360" w:lineRule="auto"/>
            </w:pPr>
            <w:r>
              <w:t>Khử khí độc,đảm bảo môi trường trong sạch.</w:t>
            </w:r>
          </w:p>
          <w:p w:rsidR="008F6C99" w:rsidRDefault="008F6C99" w:rsidP="008F6C99">
            <w:pPr>
              <w:widowControl w:val="0"/>
              <w:spacing w:line="360" w:lineRule="auto"/>
            </w:pPr>
            <w:r>
              <w:t>Các biện pháp thông gió</w:t>
            </w:r>
          </w:p>
          <w:p w:rsidR="008F6C99" w:rsidRDefault="008F6C99" w:rsidP="008F6C99">
            <w:pPr>
              <w:widowControl w:val="0"/>
              <w:spacing w:line="360" w:lineRule="auto"/>
            </w:pPr>
            <w:r>
              <w:t>1/ Thông gió tự nhiên</w:t>
            </w:r>
          </w:p>
          <w:p w:rsidR="008F6C99" w:rsidRDefault="008F6C99" w:rsidP="008F6C99">
            <w:pPr>
              <w:widowControl w:val="0"/>
              <w:spacing w:line="360" w:lineRule="auto"/>
            </w:pPr>
            <w:r>
              <w:t>Là trường hợp thông gió mà sự lưu thông không khí từ bên ngoài vào nhà và từ</w:t>
            </w:r>
            <w:r w:rsidR="00A32CE6">
              <w:t xml:space="preserve"> </w:t>
            </w:r>
            <w:r>
              <w:t>trong nhà thoát ra ngoài được thực hiện nhờ:</w:t>
            </w:r>
          </w:p>
          <w:p w:rsidR="008F6C99" w:rsidRDefault="00A32CE6" w:rsidP="00A32CE6">
            <w:pPr>
              <w:pStyle w:val="ListParagraph"/>
              <w:widowControl w:val="0"/>
              <w:numPr>
                <w:ilvl w:val="0"/>
                <w:numId w:val="14"/>
              </w:numPr>
              <w:spacing w:line="360" w:lineRule="auto"/>
            </w:pPr>
            <w:r>
              <w:t>N</w:t>
            </w:r>
            <w:r w:rsidR="008F6C99">
              <w:t>hững yếu tố tựnhiên như nhiệt dư và gió.</w:t>
            </w:r>
          </w:p>
          <w:p w:rsidR="008F6C99" w:rsidRDefault="00A32CE6" w:rsidP="00A32CE6">
            <w:pPr>
              <w:pStyle w:val="ListParagraph"/>
              <w:widowControl w:val="0"/>
              <w:numPr>
                <w:ilvl w:val="0"/>
                <w:numId w:val="14"/>
              </w:numPr>
              <w:spacing w:line="360" w:lineRule="auto"/>
            </w:pPr>
            <w:r>
              <w:t>S</w:t>
            </w:r>
            <w:r w:rsidR="008F6C99">
              <w:t>ử dụng và bố trí hợp lý các cửa vào và gió ra.</w:t>
            </w:r>
          </w:p>
          <w:p w:rsidR="008F6C99" w:rsidRDefault="00A32CE6" w:rsidP="00A32CE6">
            <w:pPr>
              <w:pStyle w:val="ListParagraph"/>
              <w:widowControl w:val="0"/>
              <w:numPr>
                <w:ilvl w:val="0"/>
                <w:numId w:val="14"/>
              </w:numPr>
              <w:spacing w:line="360" w:lineRule="auto"/>
            </w:pPr>
            <w:r>
              <w:t>S</w:t>
            </w:r>
            <w:r w:rsidR="008F6C99">
              <w:t>ửdụng các cửa có cấu tạo lá chớp khép mở</w:t>
            </w:r>
            <w:r>
              <w:t xml:space="preserve"> </w:t>
            </w:r>
            <w:r w:rsidR="008F6C99">
              <w:t xml:space="preserve">được, như vậy có thể thay đổi được hướng và hiệu chỉnh được lưu </w:t>
            </w:r>
            <w:r w:rsidR="008F6C99">
              <w:lastRenderedPageBreak/>
              <w:t>lượng gió.</w:t>
            </w:r>
          </w:p>
          <w:p w:rsidR="008F6C99" w:rsidRDefault="008F6C99" w:rsidP="008F6C99">
            <w:pPr>
              <w:widowControl w:val="0"/>
              <w:spacing w:line="360" w:lineRule="auto"/>
            </w:pPr>
            <w:r>
              <w:t xml:space="preserve"> 2/Thông gió cơ khí</w:t>
            </w:r>
          </w:p>
          <w:p w:rsidR="008F6C99" w:rsidRDefault="008F6C99" w:rsidP="008F6C99">
            <w:pPr>
              <w:widowControl w:val="0"/>
              <w:spacing w:line="360" w:lineRule="auto"/>
            </w:pPr>
            <w:r>
              <w:t>. Là thông gió có sửdụng máy quạt chạy bằng động cơ điện để làm không khí chuyển vận. Thường dùng:</w:t>
            </w:r>
          </w:p>
          <w:p w:rsidR="008F6C99" w:rsidRDefault="008F6C99" w:rsidP="00A32CE6">
            <w:pPr>
              <w:pStyle w:val="ListParagraph"/>
              <w:widowControl w:val="0"/>
              <w:numPr>
                <w:ilvl w:val="0"/>
                <w:numId w:val="14"/>
              </w:numPr>
              <w:spacing w:line="360" w:lineRule="auto"/>
            </w:pPr>
            <w:r>
              <w:t>Hệ thống thông gió cơ khí thổi vào.</w:t>
            </w:r>
          </w:p>
          <w:p w:rsidR="008F6C99" w:rsidRDefault="008F6C99" w:rsidP="00A32CE6">
            <w:pPr>
              <w:pStyle w:val="ListParagraph"/>
              <w:widowControl w:val="0"/>
              <w:numPr>
                <w:ilvl w:val="0"/>
                <w:numId w:val="14"/>
              </w:numPr>
              <w:spacing w:line="360" w:lineRule="auto"/>
            </w:pPr>
            <w:r>
              <w:t>Hệ thống thông gió cơ khí hút ra.</w:t>
            </w:r>
          </w:p>
          <w:p w:rsidR="001F3816" w:rsidRPr="008C5BDD" w:rsidRDefault="008F6C99" w:rsidP="00A32CE6">
            <w:pPr>
              <w:widowControl w:val="0"/>
              <w:spacing w:line="360" w:lineRule="auto"/>
            </w:pPr>
            <w:r>
              <w:t xml:space="preserve"> </w:t>
            </w:r>
          </w:p>
        </w:tc>
        <w:tc>
          <w:tcPr>
            <w:tcW w:w="1761" w:type="dxa"/>
            <w:tcBorders>
              <w:top w:val="single" w:sz="4" w:space="0" w:color="auto"/>
              <w:left w:val="single" w:sz="4" w:space="0" w:color="auto"/>
              <w:bottom w:val="single" w:sz="4" w:space="0" w:color="auto"/>
              <w:right w:val="single" w:sz="4" w:space="0" w:color="auto"/>
            </w:tcBorders>
          </w:tcPr>
          <w:p w:rsidR="001F3816" w:rsidRDefault="001F3816" w:rsidP="004A0423">
            <w:pPr>
              <w:widowControl w:val="0"/>
              <w:spacing w:line="360" w:lineRule="auto"/>
              <w:jc w:val="center"/>
            </w:pPr>
          </w:p>
          <w:p w:rsidR="0043007D" w:rsidRDefault="0043007D" w:rsidP="004A0423">
            <w:pPr>
              <w:widowControl w:val="0"/>
              <w:spacing w:line="360" w:lineRule="auto"/>
              <w:jc w:val="center"/>
            </w:pPr>
          </w:p>
          <w:p w:rsidR="00A32CE6" w:rsidRDefault="00A32CE6" w:rsidP="004A0423">
            <w:pPr>
              <w:widowControl w:val="0"/>
              <w:spacing w:line="360" w:lineRule="auto"/>
              <w:jc w:val="center"/>
            </w:pPr>
            <w:r>
              <w:t>0.5</w:t>
            </w:r>
          </w:p>
          <w:p w:rsidR="00A32CE6" w:rsidRDefault="00A32CE6" w:rsidP="004A0423">
            <w:pPr>
              <w:widowControl w:val="0"/>
              <w:spacing w:line="360" w:lineRule="auto"/>
              <w:jc w:val="center"/>
            </w:pPr>
          </w:p>
          <w:p w:rsidR="00A32CE6" w:rsidRDefault="00A32CE6" w:rsidP="004A0423">
            <w:pPr>
              <w:widowControl w:val="0"/>
              <w:spacing w:line="360" w:lineRule="auto"/>
              <w:jc w:val="center"/>
            </w:pPr>
          </w:p>
          <w:p w:rsidR="00A32CE6" w:rsidRDefault="00A32CE6" w:rsidP="004A0423">
            <w:pPr>
              <w:widowControl w:val="0"/>
              <w:spacing w:line="360" w:lineRule="auto"/>
              <w:jc w:val="center"/>
            </w:pPr>
          </w:p>
          <w:p w:rsidR="00A32CE6" w:rsidRDefault="00A32CE6" w:rsidP="004A0423">
            <w:pPr>
              <w:widowControl w:val="0"/>
              <w:spacing w:line="360" w:lineRule="auto"/>
              <w:jc w:val="center"/>
            </w:pPr>
          </w:p>
          <w:p w:rsidR="00A32CE6" w:rsidRDefault="00A32CE6" w:rsidP="004A0423">
            <w:pPr>
              <w:widowControl w:val="0"/>
              <w:spacing w:line="360" w:lineRule="auto"/>
              <w:jc w:val="center"/>
            </w:pPr>
            <w:r>
              <w:t>0.5</w:t>
            </w:r>
          </w:p>
          <w:p w:rsidR="00A32CE6" w:rsidRDefault="00A32CE6" w:rsidP="004A0423">
            <w:pPr>
              <w:widowControl w:val="0"/>
              <w:spacing w:line="360" w:lineRule="auto"/>
              <w:jc w:val="center"/>
            </w:pPr>
          </w:p>
          <w:p w:rsidR="00A32CE6" w:rsidRDefault="00A32CE6" w:rsidP="004A0423">
            <w:pPr>
              <w:widowControl w:val="0"/>
              <w:spacing w:line="360" w:lineRule="auto"/>
              <w:jc w:val="center"/>
            </w:pPr>
          </w:p>
          <w:p w:rsidR="00A32CE6" w:rsidRDefault="00A32CE6" w:rsidP="004A0423">
            <w:pPr>
              <w:widowControl w:val="0"/>
              <w:spacing w:line="360" w:lineRule="auto"/>
              <w:jc w:val="center"/>
            </w:pPr>
          </w:p>
          <w:p w:rsidR="00A32CE6" w:rsidRDefault="00A32CE6" w:rsidP="004A0423">
            <w:pPr>
              <w:widowControl w:val="0"/>
              <w:spacing w:line="360" w:lineRule="auto"/>
              <w:jc w:val="center"/>
            </w:pPr>
            <w:r>
              <w:t>0.5</w:t>
            </w:r>
          </w:p>
          <w:p w:rsidR="00A32CE6" w:rsidRDefault="00A32CE6" w:rsidP="004A0423">
            <w:pPr>
              <w:widowControl w:val="0"/>
              <w:spacing w:line="360" w:lineRule="auto"/>
              <w:jc w:val="center"/>
            </w:pPr>
          </w:p>
          <w:p w:rsidR="00A32CE6" w:rsidRDefault="00A32CE6" w:rsidP="004A0423">
            <w:pPr>
              <w:widowControl w:val="0"/>
              <w:spacing w:line="360" w:lineRule="auto"/>
              <w:jc w:val="center"/>
            </w:pPr>
          </w:p>
          <w:p w:rsidR="00A32CE6" w:rsidRDefault="00A32CE6" w:rsidP="004A0423">
            <w:pPr>
              <w:widowControl w:val="0"/>
              <w:spacing w:line="360" w:lineRule="auto"/>
              <w:jc w:val="center"/>
            </w:pPr>
          </w:p>
          <w:p w:rsidR="00A32CE6" w:rsidRDefault="00A32CE6" w:rsidP="004A0423">
            <w:pPr>
              <w:widowControl w:val="0"/>
              <w:spacing w:line="360" w:lineRule="auto"/>
              <w:jc w:val="center"/>
            </w:pPr>
            <w:r>
              <w:t>0.5</w:t>
            </w:r>
          </w:p>
          <w:p w:rsidR="00A32CE6" w:rsidRDefault="00A32CE6" w:rsidP="004A0423">
            <w:pPr>
              <w:widowControl w:val="0"/>
              <w:spacing w:line="360" w:lineRule="auto"/>
              <w:jc w:val="center"/>
            </w:pPr>
          </w:p>
          <w:p w:rsidR="00A32CE6" w:rsidRDefault="00A32CE6" w:rsidP="004A0423">
            <w:pPr>
              <w:widowControl w:val="0"/>
              <w:spacing w:line="360" w:lineRule="auto"/>
              <w:jc w:val="center"/>
            </w:pPr>
            <w:r>
              <w:t>0.5</w:t>
            </w:r>
          </w:p>
          <w:p w:rsidR="0043007D" w:rsidRPr="0043007D" w:rsidRDefault="0043007D" w:rsidP="004A0423">
            <w:pPr>
              <w:widowControl w:val="0"/>
              <w:spacing w:line="360" w:lineRule="auto"/>
              <w:jc w:val="center"/>
            </w:pPr>
          </w:p>
        </w:tc>
      </w:tr>
      <w:tr w:rsidR="009510AB" w:rsidRPr="00D07595" w:rsidTr="00C16F0B">
        <w:trPr>
          <w:trHeight w:val="274"/>
        </w:trPr>
        <w:tc>
          <w:tcPr>
            <w:tcW w:w="875" w:type="dxa"/>
            <w:tcBorders>
              <w:top w:val="single" w:sz="4" w:space="0" w:color="auto"/>
              <w:left w:val="single" w:sz="4" w:space="0" w:color="auto"/>
              <w:bottom w:val="single" w:sz="4" w:space="0" w:color="auto"/>
              <w:right w:val="single" w:sz="4" w:space="0" w:color="auto"/>
            </w:tcBorders>
          </w:tcPr>
          <w:p w:rsidR="009510AB" w:rsidRDefault="009510AB" w:rsidP="009510AB">
            <w:pPr>
              <w:widowControl w:val="0"/>
              <w:spacing w:line="360" w:lineRule="auto"/>
              <w:jc w:val="center"/>
            </w:pPr>
          </w:p>
        </w:tc>
        <w:tc>
          <w:tcPr>
            <w:tcW w:w="506" w:type="dxa"/>
            <w:tcBorders>
              <w:top w:val="single" w:sz="4" w:space="0" w:color="auto"/>
              <w:left w:val="single" w:sz="4" w:space="0" w:color="auto"/>
              <w:bottom w:val="single" w:sz="4" w:space="0" w:color="auto"/>
              <w:right w:val="single" w:sz="4" w:space="0" w:color="auto"/>
            </w:tcBorders>
          </w:tcPr>
          <w:p w:rsidR="009510AB" w:rsidRPr="00D07595" w:rsidRDefault="009510AB"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vAlign w:val="center"/>
          </w:tcPr>
          <w:p w:rsidR="009510AB" w:rsidRPr="00C16F0B" w:rsidRDefault="009510AB" w:rsidP="009510AB">
            <w:pPr>
              <w:widowControl w:val="0"/>
              <w:spacing w:line="360" w:lineRule="auto"/>
              <w:jc w:val="center"/>
              <w:rPr>
                <w:b/>
              </w:rPr>
            </w:pPr>
            <w:r>
              <w:rPr>
                <w:b/>
              </w:rPr>
              <w:t>TỔNG CỘNG</w:t>
            </w:r>
          </w:p>
        </w:tc>
        <w:tc>
          <w:tcPr>
            <w:tcW w:w="1761" w:type="dxa"/>
            <w:tcBorders>
              <w:top w:val="single" w:sz="4" w:space="0" w:color="auto"/>
              <w:left w:val="single" w:sz="4" w:space="0" w:color="auto"/>
              <w:bottom w:val="single" w:sz="4" w:space="0" w:color="auto"/>
              <w:right w:val="single" w:sz="4" w:space="0" w:color="auto"/>
            </w:tcBorders>
            <w:vAlign w:val="center"/>
          </w:tcPr>
          <w:p w:rsidR="009510AB" w:rsidRPr="00D07595" w:rsidRDefault="009510AB" w:rsidP="004A0423">
            <w:pPr>
              <w:widowControl w:val="0"/>
              <w:spacing w:line="360" w:lineRule="auto"/>
              <w:jc w:val="center"/>
            </w:pPr>
            <w:r>
              <w:t>10</w:t>
            </w:r>
          </w:p>
        </w:tc>
      </w:tr>
    </w:tbl>
    <w:p w:rsidR="00D07595" w:rsidRPr="00D07595" w:rsidRDefault="00D07595" w:rsidP="00D07595">
      <w:pPr>
        <w:spacing w:line="276" w:lineRule="auto"/>
        <w:jc w:val="center"/>
      </w:pP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16F0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s new roman">
    <w:altName w:val="Courier New"/>
    <w:panose1 w:val="020B7200000000000000"/>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A0D13"/>
    <w:multiLevelType w:val="hybridMultilevel"/>
    <w:tmpl w:val="ACD63FAA"/>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17321"/>
    <w:multiLevelType w:val="hybridMultilevel"/>
    <w:tmpl w:val="F6BACBA0"/>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E96178"/>
    <w:multiLevelType w:val="hybridMultilevel"/>
    <w:tmpl w:val="EB2A34DC"/>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875FC5"/>
    <w:multiLevelType w:val="hybridMultilevel"/>
    <w:tmpl w:val="86DE7442"/>
    <w:lvl w:ilvl="0" w:tplc="F07A22A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9684F57"/>
    <w:multiLevelType w:val="hybridMultilevel"/>
    <w:tmpl w:val="F7BC85AC"/>
    <w:lvl w:ilvl="0" w:tplc="F07A22A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F77515"/>
    <w:multiLevelType w:val="hybridMultilevel"/>
    <w:tmpl w:val="F118E5B4"/>
    <w:lvl w:ilvl="0" w:tplc="B628CCF8">
      <w:start w:val="1"/>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8339A7"/>
    <w:multiLevelType w:val="hybridMultilevel"/>
    <w:tmpl w:val="1476731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6"/>
  </w:num>
  <w:num w:numId="4">
    <w:abstractNumId w:val="8"/>
  </w:num>
  <w:num w:numId="5">
    <w:abstractNumId w:val="11"/>
  </w:num>
  <w:num w:numId="6">
    <w:abstractNumId w:val="1"/>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4"/>
  </w:num>
  <w:num w:numId="11">
    <w:abstractNumId w:val="2"/>
  </w:num>
  <w:num w:numId="12">
    <w:abstractNumId w:val="3"/>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2"/>
  </w:compat>
  <w:rsids>
    <w:rsidRoot w:val="00582F87"/>
    <w:rsid w:val="00046594"/>
    <w:rsid w:val="000718CC"/>
    <w:rsid w:val="0008144C"/>
    <w:rsid w:val="000829FA"/>
    <w:rsid w:val="000E3773"/>
    <w:rsid w:val="00116C81"/>
    <w:rsid w:val="00134BCB"/>
    <w:rsid w:val="0013592B"/>
    <w:rsid w:val="001C2ACE"/>
    <w:rsid w:val="001D64E2"/>
    <w:rsid w:val="001F3816"/>
    <w:rsid w:val="0023303A"/>
    <w:rsid w:val="00294599"/>
    <w:rsid w:val="002D4399"/>
    <w:rsid w:val="00347C9F"/>
    <w:rsid w:val="00360EA9"/>
    <w:rsid w:val="003B072D"/>
    <w:rsid w:val="003B6344"/>
    <w:rsid w:val="00410585"/>
    <w:rsid w:val="0043007D"/>
    <w:rsid w:val="004468F1"/>
    <w:rsid w:val="00462998"/>
    <w:rsid w:val="00467C23"/>
    <w:rsid w:val="00486FC8"/>
    <w:rsid w:val="004A0423"/>
    <w:rsid w:val="004F1FF2"/>
    <w:rsid w:val="00582F87"/>
    <w:rsid w:val="0059650C"/>
    <w:rsid w:val="005C194A"/>
    <w:rsid w:val="00623170"/>
    <w:rsid w:val="00635FB9"/>
    <w:rsid w:val="00647957"/>
    <w:rsid w:val="006949AB"/>
    <w:rsid w:val="006B6936"/>
    <w:rsid w:val="007123BA"/>
    <w:rsid w:val="00782C25"/>
    <w:rsid w:val="00783947"/>
    <w:rsid w:val="0081371A"/>
    <w:rsid w:val="00826464"/>
    <w:rsid w:val="008270CD"/>
    <w:rsid w:val="008C5BDD"/>
    <w:rsid w:val="008E0412"/>
    <w:rsid w:val="008F6C99"/>
    <w:rsid w:val="009118F2"/>
    <w:rsid w:val="00917300"/>
    <w:rsid w:val="00921EC3"/>
    <w:rsid w:val="009510AB"/>
    <w:rsid w:val="009537BE"/>
    <w:rsid w:val="00967938"/>
    <w:rsid w:val="009B40E4"/>
    <w:rsid w:val="009C128E"/>
    <w:rsid w:val="00A078BD"/>
    <w:rsid w:val="00A26F39"/>
    <w:rsid w:val="00A32CE6"/>
    <w:rsid w:val="00A92A20"/>
    <w:rsid w:val="00AF5318"/>
    <w:rsid w:val="00B21F3C"/>
    <w:rsid w:val="00BA0DFA"/>
    <w:rsid w:val="00C16F0B"/>
    <w:rsid w:val="00C8181E"/>
    <w:rsid w:val="00D07595"/>
    <w:rsid w:val="00D70844"/>
    <w:rsid w:val="00D75384"/>
    <w:rsid w:val="00E456DA"/>
    <w:rsid w:val="00E6214F"/>
    <w:rsid w:val="00E9468A"/>
    <w:rsid w:val="00EB0404"/>
    <w:rsid w:val="00EE506A"/>
    <w:rsid w:val="00F50A42"/>
    <w:rsid w:val="00F70C2B"/>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Straight Arrow Connector 1"/>
        <o:r id="V:Rule2" type="connector" idref="#Straight Arrow Connector 2"/>
        <o:r id="V:Rule3" type="connector" idref="#Straight Arrow Connector 3"/>
        <o:r id="V:Rule4" type="connector" idref="#Straight Arrow Connector 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EB1F2-D4AC-428A-8E8E-3292225F1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5</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E1-572G</cp:lastModifiedBy>
  <cp:revision>28</cp:revision>
  <cp:lastPrinted>2015-11-23T01:27:00Z</cp:lastPrinted>
  <dcterms:created xsi:type="dcterms:W3CDTF">2015-11-30T07:20:00Z</dcterms:created>
  <dcterms:modified xsi:type="dcterms:W3CDTF">2016-01-16T15:47:00Z</dcterms:modified>
</cp:coreProperties>
</file>